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6F0" w:rsidRPr="007466F0" w:rsidRDefault="007466F0" w:rsidP="007466F0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</w:t>
      </w:r>
    </w:p>
    <w:p w:rsidR="007466F0" w:rsidRDefault="007466F0" w:rsidP="007466F0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ПО ДИСЦИПЛИНЕ </w:t>
      </w:r>
    </w:p>
    <w:p w:rsidR="002B08F8" w:rsidRDefault="007466F0" w:rsidP="007466F0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«КОМПЛЕКСНАЯ ЭСТЕТИЧЕСКАЯ РЕСТАВРАЦИЯ ЗУБОВ</w:t>
      </w:r>
      <w:r w:rsidRPr="00DE7305">
        <w:rPr>
          <w:rFonts w:ascii="Times New Roman" w:hAnsi="Times New Roman" w:cs="Times New Roman"/>
          <w:b/>
          <w:sz w:val="24"/>
          <w:szCs w:val="24"/>
        </w:rPr>
        <w:t>»</w:t>
      </w:r>
      <w:r w:rsidRPr="007466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66F0" w:rsidRDefault="00941004" w:rsidP="007466F0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7466F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ВАРИАТИВНАЯ ЧАСТЬ)</w:t>
      </w:r>
    </w:p>
    <w:p w:rsidR="00941004" w:rsidRPr="00DE7305" w:rsidRDefault="00941004" w:rsidP="007466F0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2B08F8" w:rsidRPr="00DE7305" w:rsidRDefault="002B08F8" w:rsidP="007466F0">
      <w:pPr>
        <w:pStyle w:val="a3"/>
        <w:numPr>
          <w:ilvl w:val="0"/>
          <w:numId w:val="1"/>
        </w:numPr>
        <w:spacing w:after="0" w:line="36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C91F99">
        <w:rPr>
          <w:rFonts w:ascii="Times New Roman" w:hAnsi="Times New Roman" w:cs="Times New Roman"/>
          <w:sz w:val="24"/>
          <w:szCs w:val="24"/>
        </w:rPr>
        <w:t xml:space="preserve">  31.05.03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7466F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Стоматология</w:t>
      </w:r>
      <w:r w:rsidR="007466F0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7466F0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7466F0">
        <w:rPr>
          <w:rFonts w:ascii="Times New Roman" w:hAnsi="Times New Roman" w:cs="Times New Roman"/>
          <w:sz w:val="24"/>
          <w:szCs w:val="24"/>
        </w:rPr>
        <w:t>)»</w:t>
      </w:r>
    </w:p>
    <w:p w:rsidR="002B08F8" w:rsidRPr="00DE7305" w:rsidRDefault="002B08F8" w:rsidP="007466F0">
      <w:pPr>
        <w:pStyle w:val="a3"/>
        <w:numPr>
          <w:ilvl w:val="0"/>
          <w:numId w:val="1"/>
        </w:num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дисциплина</w:t>
      </w:r>
      <w:r w:rsidRPr="003565A2">
        <w:rPr>
          <w:sz w:val="24"/>
          <w:szCs w:val="24"/>
        </w:rPr>
        <w:t xml:space="preserve"> </w:t>
      </w:r>
      <w:r w:rsidRPr="003565A2">
        <w:rPr>
          <w:rFonts w:ascii="Times New Roman" w:hAnsi="Times New Roman" w:cs="Times New Roman"/>
          <w:sz w:val="24"/>
          <w:szCs w:val="24"/>
        </w:rPr>
        <w:t>относится</w:t>
      </w:r>
      <w:r w:rsidRPr="003565A2">
        <w:rPr>
          <w:rFonts w:ascii="Times New Roman" w:hAnsi="Times New Roman" w:cs="Times New Roman"/>
        </w:rPr>
        <w:t xml:space="preserve"> </w:t>
      </w:r>
      <w:r w:rsidRPr="003565A2">
        <w:rPr>
          <w:rFonts w:ascii="Times New Roman" w:hAnsi="Times New Roman" w:cs="Times New Roman"/>
          <w:sz w:val="24"/>
          <w:szCs w:val="24"/>
        </w:rPr>
        <w:t xml:space="preserve">к </w:t>
      </w:r>
      <w:r w:rsidR="00941004">
        <w:rPr>
          <w:rFonts w:ascii="Times New Roman" w:hAnsi="Times New Roman" w:cs="Times New Roman"/>
          <w:sz w:val="24"/>
          <w:szCs w:val="24"/>
        </w:rPr>
        <w:t>вариативной части профессионального цикла (с.3.В1).</w:t>
      </w:r>
      <w:r w:rsidRPr="00DE7305">
        <w:rPr>
          <w:rFonts w:ascii="Times New Roman" w:hAnsi="Times New Roman" w:cs="Times New Roman"/>
          <w:sz w:val="24"/>
          <w:szCs w:val="24"/>
        </w:rPr>
        <w:t xml:space="preserve"> Дисциплина изучается на 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DE7305">
        <w:rPr>
          <w:rFonts w:ascii="Times New Roman" w:hAnsi="Times New Roman" w:cs="Times New Roman"/>
          <w:sz w:val="24"/>
          <w:szCs w:val="24"/>
        </w:rPr>
        <w:t xml:space="preserve"> курсе,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DE7305">
        <w:rPr>
          <w:rFonts w:ascii="Times New Roman" w:hAnsi="Times New Roman" w:cs="Times New Roman"/>
          <w:sz w:val="24"/>
          <w:szCs w:val="24"/>
        </w:rPr>
        <w:t>семестр.</w:t>
      </w:r>
    </w:p>
    <w:p w:rsidR="002B08F8" w:rsidRPr="000D7CA9" w:rsidRDefault="002B08F8" w:rsidP="007466F0">
      <w:pPr>
        <w:pStyle w:val="a3"/>
        <w:numPr>
          <w:ilvl w:val="0"/>
          <w:numId w:val="1"/>
        </w:num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657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716657">
        <w:rPr>
          <w:rFonts w:ascii="Times New Roman" w:hAnsi="Times New Roman" w:cs="Times New Roman"/>
          <w:sz w:val="24"/>
          <w:szCs w:val="24"/>
        </w:rPr>
        <w:t>:</w:t>
      </w:r>
      <w:r w:rsidRPr="000D7CA9">
        <w:rPr>
          <w:rFonts w:ascii="Times New Roman" w:hAnsi="Times New Roman" w:cs="Times New Roman"/>
          <w:sz w:val="24"/>
          <w:szCs w:val="24"/>
        </w:rPr>
        <w:t xml:space="preserve"> </w:t>
      </w:r>
      <w:r w:rsidRPr="00F95E68">
        <w:rPr>
          <w:rFonts w:ascii="Times New Roman" w:hAnsi="Times New Roman" w:cs="Times New Roman"/>
          <w:sz w:val="24"/>
          <w:szCs w:val="24"/>
        </w:rPr>
        <w:t xml:space="preserve">  состоит в овладении</w:t>
      </w:r>
      <w:r w:rsidRPr="00F95E68">
        <w:rPr>
          <w:rFonts w:ascii="Times New Roman" w:hAnsi="Times New Roman" w:cs="Times New Roman"/>
          <w:color w:val="000000"/>
          <w:sz w:val="24"/>
          <w:szCs w:val="24"/>
        </w:rPr>
        <w:t xml:space="preserve"> знаниями </w:t>
      </w:r>
      <w:r w:rsidRPr="00F95E68">
        <w:rPr>
          <w:rFonts w:ascii="Times New Roman" w:hAnsi="Times New Roman" w:cs="Times New Roman"/>
          <w:sz w:val="24"/>
          <w:szCs w:val="24"/>
        </w:rPr>
        <w:t xml:space="preserve"> эстетической реставрации зубов</w:t>
      </w:r>
      <w:r w:rsidRPr="00F95E68">
        <w:rPr>
          <w:rFonts w:ascii="Times New Roman" w:hAnsi="Times New Roman" w:cs="Times New Roman"/>
          <w:color w:val="000000"/>
          <w:sz w:val="24"/>
          <w:szCs w:val="24"/>
        </w:rPr>
        <w:t>, а также принципами восстановления зубов.</w:t>
      </w:r>
      <w:r w:rsidRPr="007166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A73" w:rsidRPr="006A3A73" w:rsidRDefault="002B08F8" w:rsidP="007466F0">
      <w:pPr>
        <w:pStyle w:val="a3"/>
        <w:numPr>
          <w:ilvl w:val="0"/>
          <w:numId w:val="1"/>
        </w:num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16657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716657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формирование  следующи</w:t>
      </w:r>
      <w:r w:rsidRPr="00716657">
        <w:rPr>
          <w:rFonts w:ascii="Times New Roman" w:hAnsi="Times New Roman" w:cs="Times New Roman"/>
          <w:b/>
          <w:sz w:val="24"/>
          <w:szCs w:val="24"/>
        </w:rPr>
        <w:t>х компетенций</w:t>
      </w:r>
      <w:r w:rsidRPr="00716657">
        <w:rPr>
          <w:rFonts w:ascii="Times New Roman" w:hAnsi="Times New Roman" w:cs="Times New Roman"/>
          <w:sz w:val="24"/>
          <w:szCs w:val="24"/>
        </w:rPr>
        <w:t>:</w:t>
      </w:r>
    </w:p>
    <w:p w:rsidR="006A3A73" w:rsidRPr="006A3A73" w:rsidRDefault="007466F0" w:rsidP="007466F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6F0">
        <w:rPr>
          <w:rFonts w:ascii="Times New Roman" w:hAnsi="Times New Roman" w:cs="Times New Roman"/>
          <w:b/>
          <w:sz w:val="24"/>
          <w:szCs w:val="24"/>
        </w:rPr>
        <w:t>ОК-5</w:t>
      </w:r>
      <w:r w:rsidR="006A3A73" w:rsidRPr="006A3A73">
        <w:rPr>
          <w:rFonts w:ascii="Times New Roman" w:hAnsi="Times New Roman" w:cs="Times New Roman"/>
          <w:sz w:val="24"/>
          <w:szCs w:val="24"/>
        </w:rPr>
        <w:t>- готовностью к саморазвитию, самореализации, самообразованию, использованию творческого потенциала;</w:t>
      </w:r>
    </w:p>
    <w:p w:rsidR="006A3A73" w:rsidRPr="006A3A73" w:rsidRDefault="007466F0" w:rsidP="007466F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6F0">
        <w:rPr>
          <w:rFonts w:ascii="Times New Roman" w:hAnsi="Times New Roman" w:cs="Times New Roman"/>
          <w:b/>
          <w:sz w:val="24"/>
          <w:szCs w:val="24"/>
        </w:rPr>
        <w:t>ОК-8</w:t>
      </w:r>
      <w:r w:rsidR="006A3A73" w:rsidRPr="006A3A73">
        <w:rPr>
          <w:rFonts w:ascii="Times New Roman" w:hAnsi="Times New Roman" w:cs="Times New Roman"/>
          <w:sz w:val="24"/>
          <w:szCs w:val="24"/>
        </w:rPr>
        <w:t>- готовностью к работе в коллективе, толерантно воспринимать социальные, этнические, конфессиональные и культурные различия.</w:t>
      </w:r>
    </w:p>
    <w:p w:rsidR="00D750C1" w:rsidRPr="006A3A73" w:rsidRDefault="007466F0" w:rsidP="007466F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6F0">
        <w:rPr>
          <w:rFonts w:ascii="Times New Roman" w:hAnsi="Times New Roman" w:cs="Times New Roman"/>
          <w:b/>
          <w:sz w:val="24"/>
          <w:szCs w:val="24"/>
        </w:rPr>
        <w:t>ОПК-1</w:t>
      </w:r>
      <w:r w:rsidR="006A3A73" w:rsidRPr="006A3A73">
        <w:rPr>
          <w:rFonts w:ascii="Times New Roman" w:hAnsi="Times New Roman" w:cs="Times New Roman"/>
          <w:sz w:val="24"/>
          <w:szCs w:val="24"/>
        </w:rPr>
        <w:t xml:space="preserve">- </w:t>
      </w:r>
      <w:r w:rsidR="00D750C1" w:rsidRPr="006A3A73">
        <w:rPr>
          <w:rFonts w:ascii="Times New Roman" w:hAnsi="Times New Roman" w:cs="Times New Roman"/>
          <w:sz w:val="24"/>
          <w:szCs w:val="24"/>
        </w:rPr>
        <w:t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безопасности;</w:t>
      </w:r>
    </w:p>
    <w:p w:rsidR="00D750C1" w:rsidRPr="006A3A73" w:rsidRDefault="007466F0" w:rsidP="007466F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6F0">
        <w:rPr>
          <w:rFonts w:ascii="Times New Roman" w:hAnsi="Times New Roman" w:cs="Times New Roman"/>
          <w:b/>
          <w:sz w:val="24"/>
          <w:szCs w:val="24"/>
        </w:rPr>
        <w:t>ОПК-2</w:t>
      </w:r>
      <w:r w:rsidR="006A3A73" w:rsidRPr="006A3A73">
        <w:rPr>
          <w:rFonts w:ascii="Times New Roman" w:hAnsi="Times New Roman" w:cs="Times New Roman"/>
          <w:sz w:val="24"/>
          <w:szCs w:val="24"/>
        </w:rPr>
        <w:t xml:space="preserve">- </w:t>
      </w:r>
      <w:r w:rsidR="00D750C1" w:rsidRPr="006A3A73">
        <w:rPr>
          <w:rFonts w:ascii="Times New Roman" w:hAnsi="Times New Roman" w:cs="Times New Roman"/>
          <w:sz w:val="24"/>
          <w:szCs w:val="24"/>
        </w:rPr>
        <w:t xml:space="preserve">готовностью к коммуникации в устной и письменной </w:t>
      </w:r>
      <w:proofErr w:type="gramStart"/>
      <w:r w:rsidR="00D750C1" w:rsidRPr="006A3A73"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 w:rsidR="00D750C1" w:rsidRPr="006A3A73">
        <w:rPr>
          <w:rFonts w:ascii="Times New Roman" w:hAnsi="Times New Roman" w:cs="Times New Roman"/>
          <w:sz w:val="24"/>
          <w:szCs w:val="24"/>
        </w:rPr>
        <w:t xml:space="preserve"> на русском и иностранном языках для решения задач профессиональной деятельности;</w:t>
      </w:r>
    </w:p>
    <w:p w:rsidR="00D750C1" w:rsidRPr="006A3A73" w:rsidRDefault="007466F0" w:rsidP="007466F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6F0">
        <w:rPr>
          <w:rFonts w:ascii="Times New Roman" w:hAnsi="Times New Roman" w:cs="Times New Roman"/>
          <w:b/>
          <w:sz w:val="24"/>
          <w:szCs w:val="24"/>
        </w:rPr>
        <w:t>ОПК-4</w:t>
      </w:r>
      <w:r w:rsidR="006A3A73" w:rsidRPr="006A3A73">
        <w:rPr>
          <w:rFonts w:ascii="Times New Roman" w:hAnsi="Times New Roman" w:cs="Times New Roman"/>
          <w:sz w:val="24"/>
          <w:szCs w:val="24"/>
        </w:rPr>
        <w:t xml:space="preserve">- </w:t>
      </w:r>
      <w:r w:rsidR="00D750C1" w:rsidRPr="006A3A73">
        <w:rPr>
          <w:rFonts w:ascii="Times New Roman" w:hAnsi="Times New Roman" w:cs="Times New Roman"/>
          <w:sz w:val="24"/>
          <w:szCs w:val="24"/>
        </w:rPr>
        <w:t xml:space="preserve">способностью и готовностью реализовать этические и </w:t>
      </w:r>
      <w:proofErr w:type="spellStart"/>
      <w:r w:rsidR="00D750C1" w:rsidRPr="006A3A73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="00D750C1" w:rsidRPr="006A3A73">
        <w:rPr>
          <w:rFonts w:ascii="Times New Roman" w:hAnsi="Times New Roman" w:cs="Times New Roman"/>
          <w:sz w:val="24"/>
          <w:szCs w:val="24"/>
        </w:rPr>
        <w:t xml:space="preserve"> принципы в профессиональной деятельности;</w:t>
      </w:r>
    </w:p>
    <w:p w:rsidR="00D750C1" w:rsidRPr="006A3A73" w:rsidRDefault="007466F0" w:rsidP="007466F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6F0">
        <w:rPr>
          <w:rFonts w:ascii="Times New Roman" w:hAnsi="Times New Roman" w:cs="Times New Roman"/>
          <w:b/>
          <w:sz w:val="24"/>
          <w:szCs w:val="24"/>
        </w:rPr>
        <w:t>ОПК-5</w:t>
      </w:r>
      <w:r w:rsidR="006A3A73" w:rsidRPr="006A3A73">
        <w:rPr>
          <w:rFonts w:ascii="Times New Roman" w:hAnsi="Times New Roman" w:cs="Times New Roman"/>
          <w:sz w:val="24"/>
          <w:szCs w:val="24"/>
        </w:rPr>
        <w:t xml:space="preserve">- </w:t>
      </w:r>
      <w:r w:rsidR="00D750C1" w:rsidRPr="006A3A73">
        <w:rPr>
          <w:rFonts w:ascii="Times New Roman" w:hAnsi="Times New Roman" w:cs="Times New Roman"/>
          <w:sz w:val="24"/>
          <w:szCs w:val="24"/>
        </w:rPr>
        <w:t>способностью и готовностью анализировать результаты собственной деятельности для предотвращения профессиональных ошибок;</w:t>
      </w:r>
    </w:p>
    <w:p w:rsidR="00D750C1" w:rsidRPr="006A3A73" w:rsidRDefault="007466F0" w:rsidP="007466F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6F0">
        <w:rPr>
          <w:rFonts w:ascii="Times New Roman" w:hAnsi="Times New Roman" w:cs="Times New Roman"/>
          <w:b/>
          <w:sz w:val="24"/>
          <w:szCs w:val="24"/>
        </w:rPr>
        <w:t>ОПК-7</w:t>
      </w:r>
      <w:r w:rsidR="006A3A73" w:rsidRPr="006A3A73">
        <w:rPr>
          <w:rFonts w:ascii="Times New Roman" w:hAnsi="Times New Roman" w:cs="Times New Roman"/>
          <w:sz w:val="24"/>
          <w:szCs w:val="24"/>
        </w:rPr>
        <w:t xml:space="preserve">- </w:t>
      </w:r>
      <w:r w:rsidR="00D750C1" w:rsidRPr="006A3A73">
        <w:rPr>
          <w:rFonts w:ascii="Times New Roman" w:hAnsi="Times New Roman" w:cs="Times New Roman"/>
          <w:sz w:val="24"/>
          <w:szCs w:val="24"/>
        </w:rPr>
        <w:t>готовностью к использованию основных физико-химических, математических и иных естественнонаучных понятий и методов при решении профессиональных задач;</w:t>
      </w:r>
    </w:p>
    <w:p w:rsidR="00D750C1" w:rsidRPr="006A3A73" w:rsidRDefault="007466F0" w:rsidP="007466F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6F0">
        <w:rPr>
          <w:rFonts w:ascii="Times New Roman" w:hAnsi="Times New Roman" w:cs="Times New Roman"/>
          <w:b/>
          <w:sz w:val="24"/>
          <w:szCs w:val="24"/>
        </w:rPr>
        <w:t>ОПК-8</w:t>
      </w:r>
      <w:r w:rsidR="006A3A73" w:rsidRPr="006A3A73">
        <w:rPr>
          <w:rFonts w:ascii="Times New Roman" w:hAnsi="Times New Roman" w:cs="Times New Roman"/>
          <w:sz w:val="24"/>
          <w:szCs w:val="24"/>
        </w:rPr>
        <w:t xml:space="preserve">- </w:t>
      </w:r>
      <w:r w:rsidR="00D750C1" w:rsidRPr="006A3A73">
        <w:rPr>
          <w:rFonts w:ascii="Times New Roman" w:hAnsi="Times New Roman" w:cs="Times New Roman"/>
          <w:sz w:val="24"/>
          <w:szCs w:val="24"/>
        </w:rPr>
        <w:t>готовностью к медицинскому применению лекарственных препаратов и иных веществ и их комбинаций при решении профессиональных задач;</w:t>
      </w:r>
    </w:p>
    <w:p w:rsidR="00D750C1" w:rsidRPr="006A3A73" w:rsidRDefault="007466F0" w:rsidP="007466F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6F0">
        <w:rPr>
          <w:rFonts w:ascii="Times New Roman" w:hAnsi="Times New Roman" w:cs="Times New Roman"/>
          <w:b/>
          <w:sz w:val="24"/>
          <w:szCs w:val="24"/>
        </w:rPr>
        <w:t>ОПК-9</w:t>
      </w:r>
      <w:r w:rsidR="006A3A73" w:rsidRPr="006A3A73">
        <w:rPr>
          <w:rFonts w:ascii="Times New Roman" w:hAnsi="Times New Roman" w:cs="Times New Roman"/>
          <w:sz w:val="24"/>
          <w:szCs w:val="24"/>
        </w:rPr>
        <w:t xml:space="preserve">- </w:t>
      </w:r>
      <w:r w:rsidR="00D750C1" w:rsidRPr="006A3A73">
        <w:rPr>
          <w:rFonts w:ascii="Times New Roman" w:hAnsi="Times New Roman" w:cs="Times New Roman"/>
          <w:sz w:val="24"/>
          <w:szCs w:val="24"/>
        </w:rPr>
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задач;</w:t>
      </w:r>
    </w:p>
    <w:p w:rsidR="00D750C1" w:rsidRPr="006A3A73" w:rsidRDefault="007466F0" w:rsidP="007466F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6F0">
        <w:rPr>
          <w:rFonts w:ascii="Times New Roman" w:hAnsi="Times New Roman" w:cs="Times New Roman"/>
          <w:b/>
          <w:sz w:val="24"/>
          <w:szCs w:val="24"/>
        </w:rPr>
        <w:t>ОПК-11</w:t>
      </w:r>
      <w:r w:rsidR="006A3A73" w:rsidRPr="006A3A73">
        <w:rPr>
          <w:rFonts w:ascii="Times New Roman" w:hAnsi="Times New Roman" w:cs="Times New Roman"/>
          <w:sz w:val="24"/>
          <w:szCs w:val="24"/>
        </w:rPr>
        <w:t xml:space="preserve">- </w:t>
      </w:r>
      <w:r w:rsidR="00D750C1" w:rsidRPr="006A3A73">
        <w:rPr>
          <w:rFonts w:ascii="Times New Roman" w:hAnsi="Times New Roman" w:cs="Times New Roman"/>
          <w:sz w:val="24"/>
          <w:szCs w:val="24"/>
        </w:rPr>
        <w:t>готовностью к применению медицинских изделий, предусмотренных порядками оказания медицинской помощи пациентам со стоматологическими заболеваниями.</w:t>
      </w:r>
    </w:p>
    <w:p w:rsidR="002B08F8" w:rsidRPr="00DE7305" w:rsidRDefault="002B08F8" w:rsidP="007466F0">
      <w:pPr>
        <w:pStyle w:val="a4"/>
        <w:spacing w:line="360" w:lineRule="auto"/>
        <w:ind w:left="-284"/>
      </w:pPr>
      <w:r w:rsidRPr="00DE7305">
        <w:t xml:space="preserve">В результате изучения дисциплины </w:t>
      </w:r>
      <w:r>
        <w:t xml:space="preserve"> </w:t>
      </w:r>
      <w:proofErr w:type="gramStart"/>
      <w:r w:rsidRPr="00DE7305">
        <w:t>обучающийся</w:t>
      </w:r>
      <w:proofErr w:type="gramEnd"/>
      <w:r w:rsidRPr="00DE7305">
        <w:t xml:space="preserve"> </w:t>
      </w:r>
      <w:r>
        <w:t xml:space="preserve"> </w:t>
      </w:r>
      <w:r w:rsidRPr="00DE7305">
        <w:t>должен</w:t>
      </w:r>
      <w:r>
        <w:t>:</w:t>
      </w:r>
    </w:p>
    <w:p w:rsidR="002B08F8" w:rsidRPr="00BA2F48" w:rsidRDefault="002B08F8" w:rsidP="002B08F8">
      <w:pPr>
        <w:pStyle w:val="a4"/>
        <w:ind w:left="-284"/>
        <w:rPr>
          <w:b/>
        </w:rPr>
      </w:pPr>
      <w:r w:rsidRPr="00BA2F48">
        <w:rPr>
          <w:b/>
        </w:rPr>
        <w:lastRenderedPageBreak/>
        <w:t>Знать</w:t>
      </w:r>
      <w:r>
        <w:rPr>
          <w:b/>
        </w:rPr>
        <w:t>:</w:t>
      </w:r>
    </w:p>
    <w:p w:rsidR="002B08F8" w:rsidRPr="00B31ECA" w:rsidRDefault="002B08F8" w:rsidP="007466F0">
      <w:pPr>
        <w:pStyle w:val="a4"/>
        <w:spacing w:line="360" w:lineRule="auto"/>
      </w:pPr>
      <w:r w:rsidRPr="00B31ECA">
        <w:t xml:space="preserve">Современные </w:t>
      </w:r>
      <w:proofErr w:type="spellStart"/>
      <w:r w:rsidRPr="00B31ECA">
        <w:t>светоотверждаемые</w:t>
      </w:r>
      <w:proofErr w:type="spellEnd"/>
      <w:r w:rsidRPr="00B31ECA">
        <w:t xml:space="preserve"> композиционные материалы: соста</w:t>
      </w:r>
      <w:r>
        <w:t>в, классификация, характеристику</w:t>
      </w:r>
      <w:r w:rsidRPr="00B31ECA">
        <w:t xml:space="preserve"> отдельных групп </w:t>
      </w:r>
      <w:proofErr w:type="spellStart"/>
      <w:r w:rsidRPr="00B31ECA">
        <w:t>светокомпозитов</w:t>
      </w:r>
      <w:proofErr w:type="spellEnd"/>
      <w:r w:rsidRPr="00B31ECA">
        <w:t>.</w:t>
      </w:r>
    </w:p>
    <w:p w:rsidR="002B08F8" w:rsidRPr="00B31ECA" w:rsidRDefault="002B08F8" w:rsidP="007466F0">
      <w:pPr>
        <w:pStyle w:val="a4"/>
        <w:spacing w:line="360" w:lineRule="auto"/>
      </w:pPr>
      <w:r w:rsidRPr="00B31ECA">
        <w:t xml:space="preserve">Этапы пломбирования кариозных полостей. </w:t>
      </w:r>
      <w:proofErr w:type="spellStart"/>
      <w:r w:rsidRPr="00B31ECA">
        <w:t>Суперадаптационный</w:t>
      </w:r>
      <w:proofErr w:type="spellEnd"/>
      <w:r w:rsidRPr="00B31ECA">
        <w:t xml:space="preserve"> слой.</w:t>
      </w:r>
    </w:p>
    <w:p w:rsidR="002B08F8" w:rsidRPr="00B31ECA" w:rsidRDefault="002B08F8" w:rsidP="007466F0">
      <w:pPr>
        <w:pStyle w:val="a4"/>
        <w:spacing w:line="360" w:lineRule="auto"/>
      </w:pPr>
      <w:proofErr w:type="spellStart"/>
      <w:r w:rsidRPr="00B31ECA">
        <w:t>Адгезивные</w:t>
      </w:r>
      <w:proofErr w:type="spellEnd"/>
      <w:r w:rsidRPr="00B31ECA">
        <w:t xml:space="preserve"> системы в стоматологии. Поколения </w:t>
      </w:r>
      <w:proofErr w:type="spellStart"/>
      <w:r w:rsidRPr="00B31ECA">
        <w:t>адгезивов</w:t>
      </w:r>
      <w:proofErr w:type="spellEnd"/>
      <w:r w:rsidRPr="00B31ECA">
        <w:t xml:space="preserve">. Последовательность этапов при работе с </w:t>
      </w:r>
      <w:proofErr w:type="spellStart"/>
      <w:r w:rsidRPr="00B31ECA">
        <w:t>адгезивами</w:t>
      </w:r>
      <w:proofErr w:type="spellEnd"/>
      <w:r w:rsidRPr="00B31ECA">
        <w:t xml:space="preserve"> IV, V, VI, VII поколений.</w:t>
      </w:r>
    </w:p>
    <w:p w:rsidR="002B08F8" w:rsidRPr="00B31ECA" w:rsidRDefault="002B08F8" w:rsidP="007466F0">
      <w:pPr>
        <w:pStyle w:val="a4"/>
        <w:spacing w:line="360" w:lineRule="auto"/>
      </w:pPr>
      <w:r w:rsidRPr="00B31ECA">
        <w:t xml:space="preserve">Ошибки и осложнения, возникающие  при несоблюдении  технологии работы с </w:t>
      </w:r>
      <w:proofErr w:type="spellStart"/>
      <w:r w:rsidRPr="00B31ECA">
        <w:t>адгезивными</w:t>
      </w:r>
      <w:proofErr w:type="spellEnd"/>
      <w:r w:rsidRPr="00B31ECA">
        <w:t xml:space="preserve"> системами.</w:t>
      </w:r>
    </w:p>
    <w:p w:rsidR="002B08F8" w:rsidRPr="00B31ECA" w:rsidRDefault="002B08F8" w:rsidP="007466F0">
      <w:pPr>
        <w:pStyle w:val="a4"/>
        <w:spacing w:line="360" w:lineRule="auto"/>
      </w:pPr>
      <w:r>
        <w:t>Эстетику</w:t>
      </w:r>
      <w:r w:rsidRPr="00B31ECA">
        <w:t xml:space="preserve"> зуба. Физические свойства эмали и дентина: прозрачность, цвет, </w:t>
      </w:r>
      <w:proofErr w:type="spellStart"/>
      <w:r w:rsidRPr="00B31ECA">
        <w:t>опаковость</w:t>
      </w:r>
      <w:proofErr w:type="spellEnd"/>
      <w:r w:rsidRPr="00B31ECA">
        <w:t xml:space="preserve">, </w:t>
      </w:r>
      <w:proofErr w:type="spellStart"/>
      <w:r w:rsidRPr="00B31ECA">
        <w:t>оп</w:t>
      </w:r>
      <w:r>
        <w:t>алесцентность</w:t>
      </w:r>
      <w:proofErr w:type="spellEnd"/>
      <w:r>
        <w:t xml:space="preserve">. Шкалу расцветок. </w:t>
      </w:r>
      <w:proofErr w:type="spellStart"/>
      <w:r>
        <w:t>Цветограмму</w:t>
      </w:r>
      <w:proofErr w:type="spellEnd"/>
      <w:r w:rsidRPr="00B31ECA">
        <w:t xml:space="preserve"> зуба.</w:t>
      </w:r>
    </w:p>
    <w:p w:rsidR="002B08F8" w:rsidRPr="00B31ECA" w:rsidRDefault="002B08F8" w:rsidP="007466F0">
      <w:pPr>
        <w:pStyle w:val="a4"/>
        <w:spacing w:line="360" w:lineRule="auto"/>
      </w:pPr>
      <w:r w:rsidRPr="00B31ECA">
        <w:t xml:space="preserve">Моделирование </w:t>
      </w:r>
      <w:proofErr w:type="spellStart"/>
      <w:r w:rsidRPr="00B31ECA">
        <w:t>коронковой</w:t>
      </w:r>
      <w:proofErr w:type="spellEnd"/>
      <w:r w:rsidRPr="00B31ECA">
        <w:t xml:space="preserve"> части резцов и клыков.</w:t>
      </w:r>
    </w:p>
    <w:p w:rsidR="002B08F8" w:rsidRPr="00B31ECA" w:rsidRDefault="002B08F8" w:rsidP="007466F0">
      <w:pPr>
        <w:pStyle w:val="a4"/>
        <w:spacing w:line="360" w:lineRule="auto"/>
      </w:pPr>
      <w:r>
        <w:t>Реставрацию</w:t>
      </w:r>
      <w:r w:rsidRPr="00B31ECA">
        <w:t xml:space="preserve"> фронтальной группы зубов </w:t>
      </w:r>
      <w:proofErr w:type="spellStart"/>
      <w:r w:rsidRPr="00B31ECA">
        <w:t>светокомпозиционными</w:t>
      </w:r>
      <w:proofErr w:type="spellEnd"/>
      <w:r w:rsidRPr="00B31ECA">
        <w:t xml:space="preserve"> материалами. Применение силиконового ключа.</w:t>
      </w:r>
    </w:p>
    <w:p w:rsidR="002B08F8" w:rsidRPr="00B31ECA" w:rsidRDefault="002B08F8" w:rsidP="007466F0">
      <w:pPr>
        <w:pStyle w:val="a4"/>
        <w:spacing w:line="360" w:lineRule="auto"/>
      </w:pPr>
      <w:r w:rsidRPr="00B31ECA">
        <w:t xml:space="preserve">Моделирование  </w:t>
      </w:r>
      <w:proofErr w:type="spellStart"/>
      <w:r w:rsidRPr="00B31ECA">
        <w:t>коронковой</w:t>
      </w:r>
      <w:proofErr w:type="spellEnd"/>
      <w:r w:rsidRPr="00B31ECA">
        <w:t xml:space="preserve"> части </w:t>
      </w:r>
      <w:proofErr w:type="spellStart"/>
      <w:r w:rsidRPr="00B31ECA">
        <w:t>премоляров</w:t>
      </w:r>
      <w:proofErr w:type="spellEnd"/>
      <w:r w:rsidRPr="00B31ECA">
        <w:t xml:space="preserve"> и моляров.</w:t>
      </w:r>
    </w:p>
    <w:p w:rsidR="002B08F8" w:rsidRPr="00B31ECA" w:rsidRDefault="002B08F8" w:rsidP="007466F0">
      <w:pPr>
        <w:pStyle w:val="a4"/>
        <w:spacing w:line="360" w:lineRule="auto"/>
      </w:pPr>
      <w:r w:rsidRPr="00B31ECA">
        <w:t>Ре</w:t>
      </w:r>
      <w:r>
        <w:t>ставрацию</w:t>
      </w:r>
      <w:r w:rsidRPr="00B31ECA">
        <w:t xml:space="preserve"> жевательной группы зубов. Применение силиконового ключа.</w:t>
      </w:r>
    </w:p>
    <w:p w:rsidR="002B08F8" w:rsidRPr="00B31ECA" w:rsidRDefault="002B08F8" w:rsidP="007466F0">
      <w:pPr>
        <w:pStyle w:val="a4"/>
        <w:spacing w:line="360" w:lineRule="auto"/>
      </w:pPr>
      <w:r w:rsidRPr="00B31ECA">
        <w:t xml:space="preserve">Контактный пункт: виды. Инструменты для </w:t>
      </w:r>
      <w:proofErr w:type="spellStart"/>
      <w:r w:rsidRPr="00B31ECA">
        <w:t>воостановления</w:t>
      </w:r>
      <w:proofErr w:type="spellEnd"/>
      <w:r w:rsidRPr="00B31ECA">
        <w:t xml:space="preserve"> контактного пункта: матрицы, клинья, кольца, </w:t>
      </w:r>
      <w:proofErr w:type="spellStart"/>
      <w:r w:rsidRPr="00B31ECA">
        <w:t>матрицедержатели</w:t>
      </w:r>
      <w:proofErr w:type="spellEnd"/>
      <w:r w:rsidRPr="00B31ECA">
        <w:t>. Этапы восстановления контактного пункта. Сепарация зубов.</w:t>
      </w:r>
    </w:p>
    <w:p w:rsidR="002B08F8" w:rsidRPr="00B31ECA" w:rsidRDefault="002B08F8" w:rsidP="007466F0">
      <w:pPr>
        <w:pStyle w:val="a4"/>
        <w:spacing w:line="360" w:lineRule="auto"/>
      </w:pPr>
      <w:r w:rsidRPr="00B31ECA">
        <w:t>ICON: цели,  показания, этапы проведения.</w:t>
      </w:r>
    </w:p>
    <w:p w:rsidR="002B08F8" w:rsidRPr="00B31ECA" w:rsidRDefault="002B08F8" w:rsidP="007466F0">
      <w:pPr>
        <w:pStyle w:val="a4"/>
        <w:spacing w:line="360" w:lineRule="auto"/>
      </w:pPr>
      <w:r w:rsidRPr="00B31ECA">
        <w:t xml:space="preserve">Препарирование зуба под </w:t>
      </w:r>
      <w:proofErr w:type="spellStart"/>
      <w:r w:rsidRPr="00B31ECA">
        <w:t>винир</w:t>
      </w:r>
      <w:proofErr w:type="spellEnd"/>
      <w:r w:rsidRPr="00B31ECA">
        <w:t xml:space="preserve">. Границы </w:t>
      </w:r>
      <w:proofErr w:type="spellStart"/>
      <w:r w:rsidRPr="00B31ECA">
        <w:t>винира</w:t>
      </w:r>
      <w:proofErr w:type="spellEnd"/>
      <w:r w:rsidRPr="00B31ECA">
        <w:t xml:space="preserve">. Изготовление </w:t>
      </w:r>
      <w:proofErr w:type="spellStart"/>
      <w:r w:rsidRPr="00B31ECA">
        <w:t>винира</w:t>
      </w:r>
      <w:proofErr w:type="spellEnd"/>
      <w:r w:rsidRPr="00B31ECA">
        <w:t xml:space="preserve"> прямым и непрямым методом.</w:t>
      </w:r>
    </w:p>
    <w:p w:rsidR="002B08F8" w:rsidRPr="00B31ECA" w:rsidRDefault="002B08F8" w:rsidP="007466F0">
      <w:pPr>
        <w:pStyle w:val="a4"/>
        <w:spacing w:line="360" w:lineRule="auto"/>
      </w:pPr>
      <w:r w:rsidRPr="00B31ECA">
        <w:t>Реставраци</w:t>
      </w:r>
      <w:r>
        <w:t>ю</w:t>
      </w:r>
      <w:r w:rsidRPr="00B31ECA">
        <w:t xml:space="preserve"> </w:t>
      </w:r>
      <w:proofErr w:type="spellStart"/>
      <w:r w:rsidRPr="00B31ECA">
        <w:t>коронковой</w:t>
      </w:r>
      <w:proofErr w:type="spellEnd"/>
      <w:r w:rsidRPr="00B31ECA">
        <w:t xml:space="preserve"> части зуба на опорном штифте. Виды штифтов. Пломбировочные материалы для фиксации штифтов в корневом канале.</w:t>
      </w:r>
    </w:p>
    <w:p w:rsidR="002B08F8" w:rsidRPr="00B31ECA" w:rsidRDefault="002B08F8" w:rsidP="007466F0">
      <w:pPr>
        <w:pStyle w:val="a4"/>
        <w:spacing w:line="360" w:lineRule="auto"/>
      </w:pPr>
      <w:r w:rsidRPr="00B31ECA">
        <w:t>Вкладки: виды, показания к применению, особенности препарирования кариозной полости под вкладку, способы изготовления. Материалы, используемые для изготовления и фиксации вкладок.</w:t>
      </w:r>
    </w:p>
    <w:p w:rsidR="002B08F8" w:rsidRPr="00B31ECA" w:rsidRDefault="002B08F8" w:rsidP="007466F0">
      <w:pPr>
        <w:pStyle w:val="a4"/>
        <w:spacing w:line="360" w:lineRule="auto"/>
      </w:pPr>
      <w:r w:rsidRPr="00B31ECA">
        <w:t>Особенности препарирования кариозной полости под вкладку Финишная отделка реставраций. Инструменты, пасты. Поверхностные герметики.</w:t>
      </w:r>
    </w:p>
    <w:p w:rsidR="002B08F8" w:rsidRPr="00B31ECA" w:rsidRDefault="002B08F8" w:rsidP="007466F0">
      <w:pPr>
        <w:pStyle w:val="a4"/>
        <w:spacing w:line="360" w:lineRule="auto"/>
      </w:pPr>
      <w:r w:rsidRPr="00B31ECA">
        <w:t>Профессиональная гигиена полости рта при наличии композиционных реставраций: виды, методы, этапы проведения.</w:t>
      </w:r>
    </w:p>
    <w:p w:rsidR="002B08F8" w:rsidRPr="00B31ECA" w:rsidRDefault="002B08F8" w:rsidP="007466F0">
      <w:pPr>
        <w:pStyle w:val="a4"/>
        <w:spacing w:line="360" w:lineRule="auto"/>
      </w:pPr>
      <w:r w:rsidRPr="00B31ECA">
        <w:t>Отбеливание зубов: виды, методы, последовательность действий. Особенности проведения при наличии композиционных реставраций. Внутриканальное отбеливание.</w:t>
      </w:r>
    </w:p>
    <w:p w:rsidR="002B08F8" w:rsidRPr="00CE1572" w:rsidRDefault="002B08F8" w:rsidP="002B08F8">
      <w:pPr>
        <w:pStyle w:val="a4"/>
        <w:ind w:left="-284"/>
        <w:rPr>
          <w:b/>
        </w:rPr>
      </w:pPr>
      <w:r w:rsidRPr="00CE1572">
        <w:rPr>
          <w:b/>
        </w:rPr>
        <w:t>Уметь</w:t>
      </w:r>
      <w:r>
        <w:rPr>
          <w:b/>
        </w:rPr>
        <w:t>:</w:t>
      </w:r>
    </w:p>
    <w:p w:rsidR="002B08F8" w:rsidRDefault="002B08F8" w:rsidP="007466F0">
      <w:pPr>
        <w:pStyle w:val="a4"/>
        <w:spacing w:line="360" w:lineRule="auto"/>
      </w:pPr>
      <w:r>
        <w:t>Моделировать</w:t>
      </w:r>
      <w:r w:rsidRPr="00B31ECA">
        <w:t xml:space="preserve"> </w:t>
      </w:r>
      <w:proofErr w:type="spellStart"/>
      <w:r w:rsidRPr="00B31ECA">
        <w:t>ко</w:t>
      </w:r>
      <w:r>
        <w:t>ронковую</w:t>
      </w:r>
      <w:proofErr w:type="spellEnd"/>
      <w:r>
        <w:t xml:space="preserve"> часть</w:t>
      </w:r>
      <w:r w:rsidRPr="00B31ECA">
        <w:t xml:space="preserve"> резцов и клыков</w:t>
      </w:r>
      <w:r>
        <w:t>.</w:t>
      </w:r>
      <w:r w:rsidRPr="00B31ECA">
        <w:t xml:space="preserve"> </w:t>
      </w:r>
    </w:p>
    <w:p w:rsidR="002B08F8" w:rsidRDefault="002B08F8" w:rsidP="007466F0">
      <w:pPr>
        <w:pStyle w:val="a4"/>
        <w:spacing w:line="360" w:lineRule="auto"/>
      </w:pPr>
      <w:r>
        <w:t xml:space="preserve">Моделировать  </w:t>
      </w:r>
      <w:proofErr w:type="spellStart"/>
      <w:r>
        <w:t>коронковую</w:t>
      </w:r>
      <w:proofErr w:type="spellEnd"/>
      <w:r>
        <w:t xml:space="preserve">  часть</w:t>
      </w:r>
      <w:r w:rsidRPr="00B31ECA">
        <w:t xml:space="preserve"> </w:t>
      </w:r>
      <w:proofErr w:type="spellStart"/>
      <w:r w:rsidRPr="00B31ECA">
        <w:t>премоляров</w:t>
      </w:r>
      <w:proofErr w:type="spellEnd"/>
      <w:r w:rsidRPr="00B31ECA">
        <w:t xml:space="preserve"> и моляров. </w:t>
      </w:r>
    </w:p>
    <w:p w:rsidR="002B08F8" w:rsidRDefault="002B08F8" w:rsidP="007466F0">
      <w:pPr>
        <w:pStyle w:val="a4"/>
        <w:spacing w:line="360" w:lineRule="auto"/>
      </w:pPr>
      <w:r>
        <w:t>Препарировать зуб</w:t>
      </w:r>
      <w:r w:rsidRPr="00B31ECA">
        <w:t xml:space="preserve"> под </w:t>
      </w:r>
      <w:proofErr w:type="spellStart"/>
      <w:r w:rsidRPr="00B31ECA">
        <w:t>винир</w:t>
      </w:r>
      <w:proofErr w:type="spellEnd"/>
      <w:r w:rsidRPr="00B31ECA">
        <w:t xml:space="preserve">. </w:t>
      </w:r>
    </w:p>
    <w:p w:rsidR="002B08F8" w:rsidRDefault="002B08F8" w:rsidP="007466F0">
      <w:pPr>
        <w:pStyle w:val="a4"/>
        <w:spacing w:line="360" w:lineRule="auto"/>
      </w:pPr>
      <w:r>
        <w:lastRenderedPageBreak/>
        <w:t xml:space="preserve">Реставрировать  </w:t>
      </w:r>
      <w:proofErr w:type="spellStart"/>
      <w:r>
        <w:t>коронковую</w:t>
      </w:r>
      <w:proofErr w:type="spellEnd"/>
      <w:r>
        <w:t xml:space="preserve"> часть</w:t>
      </w:r>
      <w:r w:rsidRPr="00B31ECA">
        <w:t xml:space="preserve"> зуба на опорном штифте</w:t>
      </w:r>
      <w:r>
        <w:t>.</w:t>
      </w:r>
    </w:p>
    <w:p w:rsidR="002B08F8" w:rsidRDefault="002B08F8" w:rsidP="007466F0">
      <w:pPr>
        <w:pStyle w:val="a4"/>
        <w:spacing w:line="360" w:lineRule="auto"/>
      </w:pPr>
      <w:r>
        <w:t>Препарировать кариозную полость</w:t>
      </w:r>
      <w:r w:rsidRPr="00B31ECA">
        <w:t xml:space="preserve"> под вкладку</w:t>
      </w:r>
      <w:r>
        <w:t>.</w:t>
      </w:r>
    </w:p>
    <w:p w:rsidR="002B08F8" w:rsidRDefault="002B08F8" w:rsidP="007466F0">
      <w:pPr>
        <w:pStyle w:val="a4"/>
        <w:spacing w:line="360" w:lineRule="auto"/>
      </w:pPr>
      <w:r>
        <w:t>Проводить профессиональную гигиену</w:t>
      </w:r>
      <w:r w:rsidRPr="00B31ECA">
        <w:t xml:space="preserve"> полости рта при наличии композиционных реставраций</w:t>
      </w:r>
      <w:r>
        <w:t>.</w:t>
      </w:r>
    </w:p>
    <w:p w:rsidR="002B08F8" w:rsidRDefault="002B08F8" w:rsidP="007466F0">
      <w:pPr>
        <w:pStyle w:val="a4"/>
        <w:spacing w:line="360" w:lineRule="auto"/>
      </w:pPr>
      <w:r>
        <w:t>Отбеливать зубы.</w:t>
      </w:r>
    </w:p>
    <w:p w:rsidR="002B08F8" w:rsidRDefault="002B08F8" w:rsidP="007466F0">
      <w:pPr>
        <w:pStyle w:val="a4"/>
        <w:spacing w:line="360" w:lineRule="auto"/>
      </w:pPr>
      <w:r>
        <w:t>Пломбировать кариозные полости.</w:t>
      </w:r>
    </w:p>
    <w:p w:rsidR="002B08F8" w:rsidRPr="00B31ECA" w:rsidRDefault="002B08F8" w:rsidP="007466F0">
      <w:pPr>
        <w:pStyle w:val="a4"/>
        <w:spacing w:line="360" w:lineRule="auto"/>
      </w:pPr>
      <w:r>
        <w:t>Соблюдать п</w:t>
      </w:r>
      <w:r w:rsidRPr="00B31ECA">
        <w:t xml:space="preserve">оследовательность этапов при работе с </w:t>
      </w:r>
      <w:proofErr w:type="spellStart"/>
      <w:r w:rsidRPr="00B31ECA">
        <w:t>адгезивами</w:t>
      </w:r>
      <w:proofErr w:type="spellEnd"/>
      <w:r w:rsidRPr="00B31ECA">
        <w:t xml:space="preserve"> IV, V, VI, VII поколений.</w:t>
      </w:r>
    </w:p>
    <w:p w:rsidR="002B08F8" w:rsidRPr="00CE1572" w:rsidRDefault="002B08F8" w:rsidP="002B08F8">
      <w:pPr>
        <w:pStyle w:val="a4"/>
        <w:ind w:left="-284"/>
        <w:rPr>
          <w:b/>
        </w:rPr>
      </w:pPr>
      <w:r w:rsidRPr="00CE1572">
        <w:rPr>
          <w:b/>
        </w:rPr>
        <w:t>Владеть</w:t>
      </w:r>
      <w:r>
        <w:rPr>
          <w:b/>
        </w:rPr>
        <w:t>:</w:t>
      </w:r>
    </w:p>
    <w:p w:rsidR="002B08F8" w:rsidRPr="005E6073" w:rsidRDefault="002B08F8" w:rsidP="002B08F8">
      <w:pPr>
        <w:pStyle w:val="a4"/>
        <w:rPr>
          <w:b/>
          <w:bCs/>
        </w:rPr>
      </w:pPr>
      <w:r>
        <w:t xml:space="preserve">Современными </w:t>
      </w:r>
      <w:proofErr w:type="spellStart"/>
      <w:r>
        <w:t>светоотверждаемыми</w:t>
      </w:r>
      <w:proofErr w:type="spellEnd"/>
      <w:r>
        <w:t xml:space="preserve"> композиционными</w:t>
      </w:r>
      <w:r w:rsidRPr="00B31ECA">
        <w:t xml:space="preserve"> материал</w:t>
      </w:r>
      <w:r>
        <w:t>ами.</w:t>
      </w:r>
    </w:p>
    <w:p w:rsidR="002B08F8" w:rsidRPr="005E6073" w:rsidRDefault="002B08F8" w:rsidP="002B08F8">
      <w:pPr>
        <w:pStyle w:val="a4"/>
        <w:rPr>
          <w:b/>
          <w:bCs/>
        </w:rPr>
      </w:pPr>
      <w:r>
        <w:t xml:space="preserve">Шкалой расцветок. </w:t>
      </w:r>
      <w:proofErr w:type="spellStart"/>
      <w:r>
        <w:t>Цветограммой</w:t>
      </w:r>
      <w:proofErr w:type="spellEnd"/>
      <w:r w:rsidRPr="00B31ECA">
        <w:t xml:space="preserve"> зуба</w:t>
      </w:r>
      <w:r>
        <w:t>.</w:t>
      </w:r>
    </w:p>
    <w:p w:rsidR="002B08F8" w:rsidRPr="005E6073" w:rsidRDefault="002B08F8" w:rsidP="002B08F8">
      <w:pPr>
        <w:pStyle w:val="a4"/>
        <w:rPr>
          <w:b/>
          <w:bCs/>
        </w:rPr>
      </w:pPr>
      <w:r w:rsidRPr="00B31ECA">
        <w:t>Рес</w:t>
      </w:r>
      <w:r>
        <w:t>таврацией</w:t>
      </w:r>
      <w:r w:rsidRPr="00B31ECA">
        <w:t xml:space="preserve"> фронтальной группы зубов </w:t>
      </w:r>
      <w:proofErr w:type="spellStart"/>
      <w:r w:rsidRPr="00B31ECA">
        <w:t>све</w:t>
      </w:r>
      <w:r>
        <w:t>токомпозиционными</w:t>
      </w:r>
      <w:proofErr w:type="spellEnd"/>
      <w:r>
        <w:t xml:space="preserve"> материалами с п</w:t>
      </w:r>
      <w:r w:rsidRPr="00B31ECA">
        <w:t>рименение</w:t>
      </w:r>
      <w:r>
        <w:t>м</w:t>
      </w:r>
      <w:r w:rsidRPr="00B31ECA">
        <w:t xml:space="preserve"> силиконового ключа</w:t>
      </w:r>
      <w:r>
        <w:t>.</w:t>
      </w:r>
    </w:p>
    <w:p w:rsidR="002B08F8" w:rsidRPr="00B31ECA" w:rsidRDefault="002B08F8" w:rsidP="002B08F8">
      <w:pPr>
        <w:pStyle w:val="a4"/>
      </w:pPr>
      <w:r>
        <w:t>Реставрацией  жевательной группы зубов с п</w:t>
      </w:r>
      <w:r w:rsidRPr="00B31ECA">
        <w:t>рименение</w:t>
      </w:r>
      <w:r>
        <w:t>м</w:t>
      </w:r>
      <w:r w:rsidRPr="00B31ECA">
        <w:t xml:space="preserve"> силиконового ключа.</w:t>
      </w:r>
    </w:p>
    <w:p w:rsidR="002B08F8" w:rsidRPr="005E6073" w:rsidRDefault="002B08F8" w:rsidP="002B08F8">
      <w:pPr>
        <w:pStyle w:val="a4"/>
        <w:rPr>
          <w:b/>
          <w:bCs/>
        </w:rPr>
      </w:pPr>
      <w:proofErr w:type="spellStart"/>
      <w:r>
        <w:t>Восстанавлением</w:t>
      </w:r>
      <w:proofErr w:type="spellEnd"/>
      <w:r>
        <w:t xml:space="preserve"> контактного</w:t>
      </w:r>
      <w:r w:rsidRPr="00B31ECA">
        <w:t xml:space="preserve"> пункт</w:t>
      </w:r>
      <w:r>
        <w:t>а</w:t>
      </w:r>
      <w:proofErr w:type="gramStart"/>
      <w:r w:rsidRPr="005E6073">
        <w:t xml:space="preserve"> </w:t>
      </w:r>
      <w:r>
        <w:t>.</w:t>
      </w:r>
      <w:proofErr w:type="gramEnd"/>
    </w:p>
    <w:p w:rsidR="002B08F8" w:rsidRPr="005E6073" w:rsidRDefault="002B08F8" w:rsidP="002B08F8">
      <w:pPr>
        <w:pStyle w:val="a4"/>
        <w:rPr>
          <w:b/>
          <w:bCs/>
        </w:rPr>
      </w:pPr>
      <w:r>
        <w:t xml:space="preserve">Реставрировать  </w:t>
      </w:r>
      <w:proofErr w:type="spellStart"/>
      <w:r>
        <w:t>коронковую</w:t>
      </w:r>
      <w:proofErr w:type="spellEnd"/>
      <w:r>
        <w:t xml:space="preserve"> часть</w:t>
      </w:r>
      <w:r w:rsidRPr="00B31ECA">
        <w:t xml:space="preserve"> зуба на опорном штифте</w:t>
      </w:r>
      <w:r>
        <w:t>.</w:t>
      </w:r>
    </w:p>
    <w:p w:rsidR="002B08F8" w:rsidRPr="005E6073" w:rsidRDefault="002B08F8" w:rsidP="002B08F8">
      <w:pPr>
        <w:pStyle w:val="a4"/>
        <w:rPr>
          <w:b/>
          <w:bCs/>
        </w:rPr>
      </w:pPr>
      <w:r>
        <w:t>Финишной отделкой</w:t>
      </w:r>
      <w:r w:rsidRPr="00B31ECA">
        <w:t xml:space="preserve"> реставраций.</w:t>
      </w:r>
    </w:p>
    <w:p w:rsidR="002B08F8" w:rsidRPr="005E6073" w:rsidRDefault="002B08F8" w:rsidP="002B08F8">
      <w:pPr>
        <w:pStyle w:val="a4"/>
        <w:rPr>
          <w:b/>
          <w:bCs/>
        </w:rPr>
      </w:pPr>
      <w:r>
        <w:t>Профессиональной гигиеной</w:t>
      </w:r>
      <w:r w:rsidRPr="00B31ECA">
        <w:t xml:space="preserve"> полости рта при наличии композиционных реставраций</w:t>
      </w:r>
    </w:p>
    <w:p w:rsidR="002B08F8" w:rsidRDefault="002B08F8" w:rsidP="002B08F8">
      <w:pPr>
        <w:pStyle w:val="a4"/>
        <w:rPr>
          <w:b/>
          <w:bCs/>
        </w:rPr>
      </w:pPr>
      <w:r>
        <w:t>Внутриканальным</w:t>
      </w:r>
      <w:r w:rsidRPr="00B31ECA">
        <w:t xml:space="preserve"> отбеливание</w:t>
      </w:r>
      <w:r>
        <w:t>м.</w:t>
      </w:r>
    </w:p>
    <w:p w:rsidR="002B08F8" w:rsidRPr="00DE7305" w:rsidRDefault="002B08F8" w:rsidP="002B08F8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2B08F8" w:rsidRDefault="002B08F8" w:rsidP="002B08F8">
      <w:pPr>
        <w:pStyle w:val="a3"/>
        <w:numPr>
          <w:ilvl w:val="0"/>
          <w:numId w:val="1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7466F0">
        <w:rPr>
          <w:rFonts w:ascii="Times New Roman" w:hAnsi="Times New Roman" w:cs="Times New Roman"/>
          <w:sz w:val="24"/>
          <w:szCs w:val="24"/>
        </w:rPr>
        <w:t xml:space="preserve">2 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зачетных единиц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7466F0">
        <w:rPr>
          <w:rFonts w:ascii="Times New Roman" w:hAnsi="Times New Roman" w:cs="Times New Roman"/>
          <w:sz w:val="24"/>
          <w:szCs w:val="24"/>
        </w:rPr>
        <w:t>72</w:t>
      </w:r>
      <w:r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часов): лекции -</w:t>
      </w:r>
      <w:r>
        <w:rPr>
          <w:rFonts w:ascii="Times New Roman" w:hAnsi="Times New Roman" w:cs="Times New Roman"/>
          <w:sz w:val="24"/>
          <w:szCs w:val="24"/>
        </w:rPr>
        <w:t xml:space="preserve"> 14</w:t>
      </w:r>
      <w:r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E7305">
        <w:rPr>
          <w:rFonts w:ascii="Times New Roman" w:hAnsi="Times New Roman" w:cs="Times New Roman"/>
          <w:sz w:val="24"/>
          <w:szCs w:val="24"/>
        </w:rPr>
        <w:t xml:space="preserve">, практические занятия – </w:t>
      </w:r>
      <w:r>
        <w:rPr>
          <w:rFonts w:ascii="Times New Roman" w:hAnsi="Times New Roman" w:cs="Times New Roman"/>
          <w:sz w:val="24"/>
          <w:szCs w:val="24"/>
        </w:rPr>
        <w:t>34 часа</w:t>
      </w:r>
      <w:r w:rsidR="007466F0">
        <w:rPr>
          <w:rFonts w:ascii="Times New Roman" w:hAnsi="Times New Roman" w:cs="Times New Roman"/>
          <w:sz w:val="24"/>
          <w:szCs w:val="24"/>
        </w:rPr>
        <w:t>, самостоятельная работа -24 часа</w:t>
      </w:r>
      <w:proofErr w:type="gramStart"/>
      <w:r w:rsidR="007466F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B08F8" w:rsidRPr="00F669EC" w:rsidRDefault="002B08F8" w:rsidP="002B08F8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9EC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F669EC">
        <w:rPr>
          <w:rFonts w:ascii="Times New Roman" w:hAnsi="Times New Roman" w:cs="Times New Roman"/>
          <w:sz w:val="24"/>
          <w:szCs w:val="24"/>
        </w:rPr>
        <w:t xml:space="preserve">. Промежуточная </w:t>
      </w:r>
      <w:r>
        <w:rPr>
          <w:rFonts w:ascii="Times New Roman" w:hAnsi="Times New Roman" w:cs="Times New Roman"/>
          <w:sz w:val="24"/>
          <w:szCs w:val="24"/>
        </w:rPr>
        <w:t xml:space="preserve">аттестация – зачет по практическим навыкам </w:t>
      </w:r>
      <w:r w:rsidRPr="00F669EC">
        <w:rPr>
          <w:rFonts w:ascii="Times New Roman" w:hAnsi="Times New Roman" w:cs="Times New Roman"/>
          <w:sz w:val="24"/>
          <w:szCs w:val="24"/>
        </w:rPr>
        <w:t xml:space="preserve">(4 семестр). </w:t>
      </w:r>
    </w:p>
    <w:p w:rsidR="002B08F8" w:rsidRDefault="002B08F8" w:rsidP="002B08F8">
      <w:pPr>
        <w:pStyle w:val="a3"/>
        <w:numPr>
          <w:ilvl w:val="0"/>
          <w:numId w:val="1"/>
        </w:numPr>
        <w:ind w:left="-284"/>
        <w:jc w:val="both"/>
      </w:pPr>
      <w:r w:rsidRPr="009E146C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Pr="009E146C">
        <w:rPr>
          <w:rFonts w:ascii="Times New Roman" w:hAnsi="Times New Roman" w:cs="Times New Roman"/>
          <w:sz w:val="24"/>
          <w:szCs w:val="24"/>
        </w:rPr>
        <w:t xml:space="preserve">Изучаемые модули: </w:t>
      </w:r>
      <w:r>
        <w:rPr>
          <w:rFonts w:ascii="Times New Roman" w:hAnsi="Times New Roman" w:cs="Times New Roman"/>
        </w:rPr>
        <w:t>в</w:t>
      </w:r>
      <w:r w:rsidRPr="009E146C">
        <w:rPr>
          <w:rFonts w:ascii="Times New Roman" w:hAnsi="Times New Roman" w:cs="Times New Roman"/>
        </w:rPr>
        <w:t>осстановительные материалы для эстетической реставрации зубов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</w:rPr>
        <w:t>э</w:t>
      </w:r>
      <w:r w:rsidRPr="00C90648">
        <w:rPr>
          <w:rFonts w:ascii="Times New Roman" w:hAnsi="Times New Roman" w:cs="Times New Roman"/>
        </w:rPr>
        <w:t>стетика в стоматологии</w:t>
      </w:r>
      <w:proofErr w:type="gramStart"/>
      <w:r w:rsidRPr="00C90648">
        <w:rPr>
          <w:rFonts w:ascii="Times New Roman" w:hAnsi="Times New Roman" w:cs="Times New Roman"/>
        </w:rPr>
        <w:t>.</w:t>
      </w:r>
      <w:proofErr w:type="gramEnd"/>
      <w:r w:rsidRPr="00C90648">
        <w:rPr>
          <w:rFonts w:ascii="Times New Roman" w:hAnsi="Times New Roman" w:cs="Times New Roman"/>
        </w:rPr>
        <w:t xml:space="preserve"> </w:t>
      </w:r>
      <w:proofErr w:type="gramStart"/>
      <w:r w:rsidRPr="00C90648">
        <w:rPr>
          <w:rFonts w:ascii="Times New Roman" w:hAnsi="Times New Roman" w:cs="Times New Roman"/>
        </w:rPr>
        <w:t>ф</w:t>
      </w:r>
      <w:proofErr w:type="gramEnd"/>
      <w:r w:rsidRPr="00C90648"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</w:rPr>
        <w:t>ческие свойства эмали и дентина;</w:t>
      </w:r>
      <w:r w:rsidRPr="009E14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r w:rsidRPr="00C90648">
        <w:rPr>
          <w:rFonts w:ascii="Times New Roman" w:hAnsi="Times New Roman" w:cs="Times New Roman"/>
        </w:rPr>
        <w:t>одел</w:t>
      </w:r>
      <w:r>
        <w:rPr>
          <w:rFonts w:ascii="Times New Roman" w:hAnsi="Times New Roman" w:cs="Times New Roman"/>
        </w:rPr>
        <w:t xml:space="preserve">ирование </w:t>
      </w:r>
      <w:proofErr w:type="spellStart"/>
      <w:r>
        <w:rPr>
          <w:rFonts w:ascii="Times New Roman" w:hAnsi="Times New Roman" w:cs="Times New Roman"/>
        </w:rPr>
        <w:t>коронковой</w:t>
      </w:r>
      <w:proofErr w:type="spellEnd"/>
      <w:r>
        <w:rPr>
          <w:rFonts w:ascii="Times New Roman" w:hAnsi="Times New Roman" w:cs="Times New Roman"/>
        </w:rPr>
        <w:t xml:space="preserve"> части зубов; р</w:t>
      </w:r>
      <w:r w:rsidRPr="00C90648">
        <w:rPr>
          <w:rFonts w:ascii="Times New Roman" w:hAnsi="Times New Roman" w:cs="Times New Roman"/>
        </w:rPr>
        <w:t xml:space="preserve">еставрация  зубов </w:t>
      </w:r>
      <w:proofErr w:type="spellStart"/>
      <w:r w:rsidRPr="00C90648">
        <w:rPr>
          <w:rFonts w:ascii="Times New Roman" w:hAnsi="Times New Roman" w:cs="Times New Roman"/>
        </w:rPr>
        <w:t>светоотверждаемыми</w:t>
      </w:r>
      <w:proofErr w:type="spellEnd"/>
      <w:r w:rsidRPr="00C90648">
        <w:rPr>
          <w:rFonts w:ascii="Times New Roman" w:hAnsi="Times New Roman" w:cs="Times New Roman"/>
        </w:rPr>
        <w:t xml:space="preserve"> композиционны</w:t>
      </w:r>
      <w:r>
        <w:rPr>
          <w:rFonts w:ascii="Times New Roman" w:hAnsi="Times New Roman" w:cs="Times New Roman"/>
        </w:rPr>
        <w:t>ми материалами прямыми методами; в</w:t>
      </w:r>
      <w:r w:rsidRPr="00C90648">
        <w:rPr>
          <w:rFonts w:ascii="Times New Roman" w:hAnsi="Times New Roman" w:cs="Times New Roman"/>
        </w:rPr>
        <w:t>осстанов</w:t>
      </w:r>
      <w:r>
        <w:rPr>
          <w:rFonts w:ascii="Times New Roman" w:hAnsi="Times New Roman" w:cs="Times New Roman"/>
        </w:rPr>
        <w:t>ление зубов  непрямыми методами;</w:t>
      </w:r>
      <w:r w:rsidRPr="009E14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ICON;</w:t>
      </w:r>
      <w:r w:rsidRPr="009E14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Pr="00C90648">
        <w:rPr>
          <w:rFonts w:ascii="Times New Roman" w:hAnsi="Times New Roman" w:cs="Times New Roman"/>
        </w:rPr>
        <w:t>осстановление конт</w:t>
      </w:r>
      <w:r>
        <w:rPr>
          <w:rFonts w:ascii="Times New Roman" w:hAnsi="Times New Roman" w:cs="Times New Roman"/>
        </w:rPr>
        <w:t>актного пункта; п</w:t>
      </w:r>
      <w:r w:rsidRPr="00C90648">
        <w:rPr>
          <w:rFonts w:ascii="Times New Roman" w:hAnsi="Times New Roman" w:cs="Times New Roman"/>
        </w:rPr>
        <w:t>рофе</w:t>
      </w:r>
      <w:r>
        <w:rPr>
          <w:rFonts w:ascii="Times New Roman" w:hAnsi="Times New Roman" w:cs="Times New Roman"/>
        </w:rPr>
        <w:t>ссиональная гигиена полости рта; отбеливание зубов; финишная отделка реставраций.</w:t>
      </w:r>
    </w:p>
    <w:p w:rsidR="003D2AE7" w:rsidRDefault="003D2AE7"/>
    <w:sectPr w:rsidR="003D2AE7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51E4F4AA"/>
    <w:lvl w:ilvl="0" w:tplc="C360C5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08F8"/>
    <w:rsid w:val="002B08F8"/>
    <w:rsid w:val="00335FB9"/>
    <w:rsid w:val="00372CC4"/>
    <w:rsid w:val="003D2AE7"/>
    <w:rsid w:val="006A3A73"/>
    <w:rsid w:val="007466F0"/>
    <w:rsid w:val="00941004"/>
    <w:rsid w:val="00A230B2"/>
    <w:rsid w:val="00B62F37"/>
    <w:rsid w:val="00C91F99"/>
    <w:rsid w:val="00D750C1"/>
    <w:rsid w:val="00DD3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8F8"/>
    <w:pPr>
      <w:ind w:left="720"/>
      <w:contextualSpacing/>
    </w:pPr>
  </w:style>
  <w:style w:type="paragraph" w:styleId="a4">
    <w:name w:val="No Spacing"/>
    <w:uiPriority w:val="1"/>
    <w:qFormat/>
    <w:rsid w:val="002B0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75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teplykh</cp:lastModifiedBy>
  <cp:revision>7</cp:revision>
  <dcterms:created xsi:type="dcterms:W3CDTF">2014-12-22T09:22:00Z</dcterms:created>
  <dcterms:modified xsi:type="dcterms:W3CDTF">2017-10-17T12:48:00Z</dcterms:modified>
</cp:coreProperties>
</file>